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97AE6" w:rsidRPr="00B97AE6" w:rsidRDefault="00B97AE6" w:rsidP="00431F8D">
      <w:pPr>
        <w:ind w:firstLine="709"/>
        <w:jc w:val="center"/>
        <w:rPr>
          <w:b/>
          <w:bCs/>
        </w:rPr>
      </w:pPr>
      <w:r w:rsidRPr="00B97AE6">
        <w:rPr>
          <w:b/>
          <w:bCs/>
        </w:rPr>
        <w:t>Использование регистрационно-контрольных карточек электронных</w:t>
      </w:r>
      <w:r w:rsidR="00431F8D">
        <w:rPr>
          <w:b/>
          <w:bCs/>
        </w:rPr>
        <w:t xml:space="preserve"> </w:t>
      </w:r>
      <w:r w:rsidRPr="00B97AE6">
        <w:rPr>
          <w:b/>
          <w:bCs/>
        </w:rPr>
        <w:t xml:space="preserve">документов в интеграционной модели </w:t>
      </w:r>
      <w:proofErr w:type="spellStart"/>
      <w:r w:rsidRPr="00B97AE6">
        <w:rPr>
          <w:b/>
          <w:bCs/>
        </w:rPr>
        <w:t>ЭДиН</w:t>
      </w:r>
      <w:proofErr w:type="spellEnd"/>
      <w:r w:rsidRPr="00B97AE6">
        <w:rPr>
          <w:b/>
          <w:bCs/>
        </w:rPr>
        <w:t>.</w:t>
      </w:r>
    </w:p>
    <w:p w:rsidR="00B97AE6" w:rsidRDefault="00B97AE6" w:rsidP="00A921A5">
      <w:pPr>
        <w:ind w:firstLine="709"/>
        <w:jc w:val="both"/>
      </w:pPr>
      <w:r>
        <w:t xml:space="preserve">Регистрационно-контрольная карточка электронного документа (далее – РКК) для интеграционной модели </w:t>
      </w:r>
      <w:proofErr w:type="spellStart"/>
      <w:r>
        <w:t>ЭДиН</w:t>
      </w:r>
      <w:proofErr w:type="spellEnd"/>
      <w:r>
        <w:t xml:space="preserve"> реализована в соответствии с Постановлением Министерства Юстиции Республики Беларусь от 6 февраля 2019 г. № 19 «Об утверждении Инструкции о порядке работы с электронными документами в государственных органах, иных организациях». </w:t>
      </w:r>
    </w:p>
    <w:p w:rsidR="00B97AE6" w:rsidRDefault="00B97AE6" w:rsidP="00A921A5">
      <w:pPr>
        <w:ind w:firstLine="709"/>
        <w:jc w:val="both"/>
      </w:pPr>
      <w:r>
        <w:t>РКК реализована в виде иерархического справочника «</w:t>
      </w:r>
      <w:proofErr w:type="spellStart"/>
      <w:r>
        <w:t>EDiN_РКК_ЭД</w:t>
      </w:r>
      <w:proofErr w:type="spellEnd"/>
      <w:r>
        <w:t>», который может быть добавлен в состав метаданных конфигурации на платформе 1</w:t>
      </w:r>
      <w:proofErr w:type="gramStart"/>
      <w:r>
        <w:t>С:Предприятие</w:t>
      </w:r>
      <w:proofErr w:type="gramEnd"/>
      <w:r>
        <w:t xml:space="preserve"> 7.7.</w:t>
      </w:r>
    </w:p>
    <w:p w:rsidR="00FC327B" w:rsidRDefault="00351FA4" w:rsidP="00351FA4">
      <w:r>
        <w:rPr>
          <w:noProof/>
        </w:rPr>
        <w:drawing>
          <wp:inline distT="0" distB="0" distL="0" distR="0">
            <wp:extent cx="5893279" cy="30956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3279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22FBDFF" wp14:editId="5C98D379">
            <wp:extent cx="5892800" cy="352806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800" cy="352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1FA4" w:rsidRDefault="00351FA4" w:rsidP="00351FA4"/>
    <w:p w:rsidR="00C97222" w:rsidRDefault="00C97222" w:rsidP="00C97222">
      <w:r>
        <w:tab/>
      </w:r>
      <w:r w:rsidRPr="005A5699">
        <w:rPr>
          <w:b/>
          <w:bCs/>
        </w:rPr>
        <w:t>1.</w:t>
      </w:r>
      <w:r>
        <w:t xml:space="preserve"> </w:t>
      </w:r>
      <w:r w:rsidRPr="00697940">
        <w:rPr>
          <w:b/>
          <w:bCs/>
        </w:rPr>
        <w:t>Создание элементов РКК</w:t>
      </w:r>
      <w:r>
        <w:rPr>
          <w:b/>
          <w:bCs/>
        </w:rPr>
        <w:t xml:space="preserve"> и отправка электронных документов.</w:t>
      </w:r>
    </w:p>
    <w:p w:rsidR="00C97222" w:rsidRDefault="00C97222" w:rsidP="00C97222">
      <w:pPr>
        <w:ind w:firstLine="720"/>
      </w:pPr>
      <w:r>
        <w:rPr>
          <w:i/>
          <w:iCs/>
        </w:rPr>
        <w:lastRenderedPageBreak/>
        <w:t xml:space="preserve">1.1. </w:t>
      </w:r>
      <w:r w:rsidRPr="00697940">
        <w:rPr>
          <w:i/>
          <w:iCs/>
        </w:rPr>
        <w:t xml:space="preserve">Программное создание </w:t>
      </w:r>
      <w:r>
        <w:rPr>
          <w:i/>
          <w:iCs/>
        </w:rPr>
        <w:t xml:space="preserve">элементов РКК </w:t>
      </w:r>
      <w:r w:rsidRPr="00697940">
        <w:rPr>
          <w:i/>
          <w:iCs/>
        </w:rPr>
        <w:t>при отправке электронных документов на основании документов 1С</w:t>
      </w:r>
      <w:r>
        <w:rPr>
          <w:i/>
          <w:iCs/>
        </w:rPr>
        <w:t>:</w:t>
      </w:r>
      <w:r>
        <w:t xml:space="preserve"> </w:t>
      </w:r>
    </w:p>
    <w:p w:rsidR="00C97222" w:rsidRDefault="00C97222" w:rsidP="00C97222">
      <w:r>
        <w:t>1.1.1. Указать документ 1С в качестве источника данных для отправки электронных документов на ветке «</w:t>
      </w:r>
      <w:r>
        <w:rPr>
          <w:lang w:val="en-US"/>
        </w:rPr>
        <w:t>PDF</w:t>
      </w:r>
      <w:r>
        <w:t>» дерева метаданных, участвующих в документообороте.</w:t>
      </w:r>
    </w:p>
    <w:p w:rsidR="00351FA4" w:rsidRDefault="00C97222" w:rsidP="00C97222">
      <w:r>
        <w:rPr>
          <w:noProof/>
        </w:rPr>
        <w:drawing>
          <wp:inline distT="0" distB="0" distL="0" distR="0">
            <wp:extent cx="5940425" cy="29927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9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222" w:rsidRDefault="00C97222" w:rsidP="00C97222">
      <w:r w:rsidRPr="00C97222">
        <w:t xml:space="preserve">1.1.2. Указать флаг формирования РКК в настройках пользователя </w:t>
      </w:r>
      <w:r w:rsidRPr="00C97222">
        <w:cr/>
      </w:r>
      <w:r>
        <w:rPr>
          <w:noProof/>
        </w:rPr>
        <w:drawing>
          <wp:inline distT="0" distB="0" distL="0" distR="0">
            <wp:extent cx="5940425" cy="3401695"/>
            <wp:effectExtent l="0" t="0" r="3175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0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222" w:rsidRDefault="00C97222" w:rsidP="00C97222">
      <w:r>
        <w:t>1.1.3</w:t>
      </w:r>
      <w:r w:rsidRPr="004105E4">
        <w:t>.</w:t>
      </w:r>
      <w:r>
        <w:t xml:space="preserve"> В </w:t>
      </w:r>
      <w:proofErr w:type="spellStart"/>
      <w:r>
        <w:t>функци</w:t>
      </w:r>
      <w:r w:rsidRPr="004105E4">
        <w:t>я</w:t>
      </w:r>
      <w:r>
        <w:t>и</w:t>
      </w:r>
      <w:proofErr w:type="spellEnd"/>
      <w:r>
        <w:t xml:space="preserve"> </w:t>
      </w:r>
      <w:proofErr w:type="spellStart"/>
      <w:r w:rsidRPr="00270489">
        <w:t>ПолучитьТабличныйДокумент_</w:t>
      </w:r>
      <w:proofErr w:type="gramStart"/>
      <w:r w:rsidRPr="00270489">
        <w:t>PDF</w:t>
      </w:r>
      <w:proofErr w:type="spellEnd"/>
      <w:r w:rsidRPr="004105E4">
        <w:t>(</w:t>
      </w:r>
      <w:proofErr w:type="gramEnd"/>
      <w:r w:rsidRPr="004105E4">
        <w:t>)</w:t>
      </w:r>
      <w:r>
        <w:t xml:space="preserve"> </w:t>
      </w:r>
      <w:proofErr w:type="spellStart"/>
      <w:r>
        <w:t>кастомизируемой</w:t>
      </w:r>
      <w:proofErr w:type="spellEnd"/>
      <w:r>
        <w:t xml:space="preserve"> части организовать заполнение результирующей таблицы.</w:t>
      </w:r>
    </w:p>
    <w:p w:rsidR="00E019B3" w:rsidRDefault="00E019B3" w:rsidP="00C97222">
      <w:r>
        <w:rPr>
          <w:noProof/>
        </w:rPr>
        <w:lastRenderedPageBreak/>
        <w:drawing>
          <wp:inline distT="0" distB="0" distL="0" distR="0">
            <wp:extent cx="5940425" cy="2797175"/>
            <wp:effectExtent l="0" t="0" r="317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9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19B3" w:rsidRDefault="00E019B3" w:rsidP="00C97222">
      <w:r>
        <w:t xml:space="preserve">1.1.4. В </w:t>
      </w:r>
      <w:r w:rsidR="00F74CB5">
        <w:t>процедуре</w:t>
      </w:r>
      <w:r>
        <w:t xml:space="preserve"> </w:t>
      </w:r>
      <w:proofErr w:type="spellStart"/>
      <w:r w:rsidR="00F74CB5">
        <w:t>Заполнить</w:t>
      </w:r>
      <w:r w:rsidRPr="001B2B24">
        <w:t>СтуктуруРеквизитов_РКК_</w:t>
      </w:r>
      <w:proofErr w:type="gramStart"/>
      <w:r w:rsidRPr="001B2B24">
        <w:t>ЭД</w:t>
      </w:r>
      <w:proofErr w:type="spellEnd"/>
      <w:r>
        <w:t>(</w:t>
      </w:r>
      <w:proofErr w:type="gramEnd"/>
      <w:r>
        <w:t xml:space="preserve">) </w:t>
      </w:r>
      <w:proofErr w:type="spellStart"/>
      <w:r>
        <w:t>кастомизируемой</w:t>
      </w:r>
      <w:proofErr w:type="spellEnd"/>
      <w:r>
        <w:t xml:space="preserve"> части заполнить </w:t>
      </w:r>
      <w:r w:rsidR="00F74CB5">
        <w:t>реквизиты РКК</w:t>
      </w:r>
    </w:p>
    <w:p w:rsidR="00F74CB5" w:rsidRDefault="00F74CB5" w:rsidP="00C97222">
      <w:r>
        <w:rPr>
          <w:noProof/>
        </w:rPr>
        <w:drawing>
          <wp:inline distT="0" distB="0" distL="0" distR="0">
            <wp:extent cx="5940425" cy="2736850"/>
            <wp:effectExtent l="0" t="0" r="3175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4CB5" w:rsidRDefault="00F74CB5" w:rsidP="00C97222">
      <w:r>
        <w:t>1.1.5. В результате будут сформированы элементы РКК с привязкой к исходному документу 1С</w:t>
      </w:r>
    </w:p>
    <w:p w:rsidR="00F74CB5" w:rsidRDefault="00F74CB5" w:rsidP="00C97222">
      <w:r>
        <w:rPr>
          <w:noProof/>
        </w:rPr>
        <w:lastRenderedPageBreak/>
        <w:drawing>
          <wp:inline distT="0" distB="0" distL="0" distR="0">
            <wp:extent cx="5940425" cy="352933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2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CCD" w:rsidRDefault="00705CCD" w:rsidP="00705CCD">
      <w:pPr>
        <w:jc w:val="both"/>
      </w:pPr>
      <w:r>
        <w:t xml:space="preserve">1.1.6. В случае необходимости отмены электронного документа функция может быть вызвана как для элемента </w:t>
      </w:r>
      <w:r w:rsidR="00431F8D">
        <w:t>РКК,</w:t>
      </w:r>
      <w:r>
        <w:t xml:space="preserve"> так и для исходного документа 1С из интерфейса </w:t>
      </w:r>
      <w:proofErr w:type="spellStart"/>
      <w:r>
        <w:rPr>
          <w:lang w:val="en-US"/>
        </w:rPr>
        <w:t>docu</w:t>
      </w:r>
      <w:proofErr w:type="spellEnd"/>
      <w:r w:rsidRPr="00705CCD">
        <w:t>1</w:t>
      </w:r>
      <w:r>
        <w:rPr>
          <w:lang w:val="en-US"/>
        </w:rPr>
        <w:t>c</w:t>
      </w:r>
      <w:r w:rsidRPr="00705CCD">
        <w:t>77</w:t>
      </w:r>
      <w:r>
        <w:t>. В последнем случае будет предоставлен выбор из отправленных ранее электронных документов.</w:t>
      </w:r>
    </w:p>
    <w:p w:rsidR="00705CCD" w:rsidRDefault="00CA6617" w:rsidP="00C97222">
      <w:r>
        <w:rPr>
          <w:noProof/>
        </w:rPr>
        <w:drawing>
          <wp:inline distT="0" distB="0" distL="0" distR="0">
            <wp:extent cx="5940425" cy="289814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9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A1A" w:rsidRDefault="00B80A1A" w:rsidP="00B80A1A">
      <w:pPr>
        <w:ind w:firstLine="720"/>
      </w:pPr>
      <w:r>
        <w:rPr>
          <w:i/>
          <w:iCs/>
        </w:rPr>
        <w:t xml:space="preserve">1.2. </w:t>
      </w:r>
      <w:r w:rsidRPr="00697940">
        <w:rPr>
          <w:i/>
          <w:iCs/>
        </w:rPr>
        <w:t xml:space="preserve">Программное создание </w:t>
      </w:r>
      <w:r>
        <w:rPr>
          <w:i/>
          <w:iCs/>
        </w:rPr>
        <w:t xml:space="preserve">элементов РКК </w:t>
      </w:r>
      <w:r w:rsidRPr="00697940">
        <w:rPr>
          <w:i/>
          <w:iCs/>
        </w:rPr>
        <w:t xml:space="preserve">при отправке электронных документов на основании </w:t>
      </w:r>
      <w:r>
        <w:rPr>
          <w:i/>
          <w:iCs/>
        </w:rPr>
        <w:t xml:space="preserve">прочих объектов </w:t>
      </w:r>
      <w:r w:rsidRPr="00697940">
        <w:rPr>
          <w:i/>
          <w:iCs/>
        </w:rPr>
        <w:t>1С</w:t>
      </w:r>
      <w:r>
        <w:rPr>
          <w:i/>
          <w:iCs/>
        </w:rPr>
        <w:t xml:space="preserve"> (справочники, отчеты):</w:t>
      </w:r>
    </w:p>
    <w:p w:rsidR="00B80A1A" w:rsidRDefault="00B80A1A" w:rsidP="00B80A1A">
      <w:pPr>
        <w:jc w:val="both"/>
      </w:pPr>
      <w:r>
        <w:t>1.2.1. Указать справочник РКК в качестве источника данных для отправки электронных документов на ветке «</w:t>
      </w:r>
      <w:r>
        <w:rPr>
          <w:lang w:val="en-US"/>
        </w:rPr>
        <w:t>PDF</w:t>
      </w:r>
      <w:r>
        <w:t>» дерева метаданных, участвующих в документообороте.</w:t>
      </w:r>
    </w:p>
    <w:p w:rsidR="00B80A1A" w:rsidRDefault="00B80A1A" w:rsidP="00C97222">
      <w:r>
        <w:rPr>
          <w:noProof/>
        </w:rPr>
        <w:lastRenderedPageBreak/>
        <w:drawing>
          <wp:inline distT="0" distB="0" distL="0" distR="0">
            <wp:extent cx="5940425" cy="2992755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9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A1A" w:rsidRPr="00B80A1A" w:rsidRDefault="00B80A1A" w:rsidP="00C97222">
      <w:r w:rsidRPr="00C75514">
        <w:t xml:space="preserve">1.2.2 </w:t>
      </w:r>
      <w:r>
        <w:t>Программное формирование файла формата «</w:t>
      </w:r>
      <w:r>
        <w:rPr>
          <w:lang w:val="en-US"/>
        </w:rPr>
        <w:t>PDF</w:t>
      </w:r>
      <w:r>
        <w:t>» на основании макетов, шаблонов и т.д. с последующим сохранением полного имени этого файла в значение свойства «</w:t>
      </w:r>
      <w:proofErr w:type="spellStart"/>
      <w:r w:rsidRPr="001D1E68">
        <w:t>EDiN_Link</w:t>
      </w:r>
      <w:proofErr w:type="spellEnd"/>
      <w:r>
        <w:t>».</w:t>
      </w:r>
    </w:p>
    <w:p w:rsidR="00B80A1A" w:rsidRDefault="005B268C" w:rsidP="00C97222">
      <w:r>
        <w:rPr>
          <w:noProof/>
        </w:rPr>
        <w:drawing>
          <wp:inline distT="0" distB="0" distL="0" distR="0">
            <wp:extent cx="5940425" cy="299720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7F1" w:rsidRDefault="00FF68D1" w:rsidP="00C97222">
      <w:r>
        <w:t>Шаблон формирования полного имени файла:</w:t>
      </w:r>
    </w:p>
    <w:p w:rsidR="004667F1" w:rsidRDefault="004667F1" w:rsidP="00C97222">
      <w:proofErr w:type="spellStart"/>
      <w:r>
        <w:t>ИмяФай</w:t>
      </w:r>
      <w:r w:rsidR="00111EC4">
        <w:t>лаДокумента</w:t>
      </w:r>
      <w:proofErr w:type="spellEnd"/>
      <w:r w:rsidR="00111EC4">
        <w:t xml:space="preserve"> = </w:t>
      </w:r>
      <w:proofErr w:type="spellStart"/>
      <w:r w:rsidR="00111EC4">
        <w:t>КаталогОбрабатываемыхФайлов</w:t>
      </w:r>
      <w:proofErr w:type="spellEnd"/>
      <w:r w:rsidR="00111EC4">
        <w:t xml:space="preserve"> +</w:t>
      </w:r>
      <w:r w:rsidR="00111EC4" w:rsidRPr="00111EC4">
        <w:t xml:space="preserve"> "SIGN\PDF"</w:t>
      </w:r>
      <w:r w:rsidR="00111EC4">
        <w:t>+</w:t>
      </w:r>
      <w:proofErr w:type="spellStart"/>
      <w:r w:rsidR="00111EC4">
        <w:t>РКК.ДатаДок</w:t>
      </w:r>
      <w:proofErr w:type="spellEnd"/>
      <w:r w:rsidR="00111EC4">
        <w:t xml:space="preserve">(в формате ГГГГММДД) + </w:t>
      </w:r>
      <w:proofErr w:type="spellStart"/>
      <w:r w:rsidR="00111EC4">
        <w:t>ДокументИД</w:t>
      </w:r>
      <w:proofErr w:type="spellEnd"/>
      <w:r w:rsidR="00111EC4">
        <w:t>+</w:t>
      </w:r>
      <w:r w:rsidR="00111EC4" w:rsidRPr="00111EC4">
        <w:t xml:space="preserve"> ".</w:t>
      </w:r>
      <w:proofErr w:type="spellStart"/>
      <w:r w:rsidR="00111EC4" w:rsidRPr="00111EC4">
        <w:t>pdf</w:t>
      </w:r>
      <w:proofErr w:type="spellEnd"/>
      <w:r w:rsidR="00111EC4" w:rsidRPr="00111EC4">
        <w:t>"</w:t>
      </w:r>
    </w:p>
    <w:p w:rsidR="00111EC4" w:rsidRDefault="00111EC4" w:rsidP="00C97222">
      <w:r>
        <w:t>Где:</w:t>
      </w:r>
      <w:r>
        <w:br/>
      </w:r>
      <w:proofErr w:type="spellStart"/>
      <w:r>
        <w:t>КаталогОбрабатываемыхФайлов</w:t>
      </w:r>
      <w:proofErr w:type="spellEnd"/>
      <w:r>
        <w:t xml:space="preserve"> – из настроек модуля </w:t>
      </w:r>
      <w:proofErr w:type="spellStart"/>
      <w:r>
        <w:rPr>
          <w:lang w:val="en-US"/>
        </w:rPr>
        <w:t>docu</w:t>
      </w:r>
      <w:proofErr w:type="spellEnd"/>
      <w:r w:rsidRPr="00111EC4">
        <w:t>1</w:t>
      </w:r>
      <w:r>
        <w:rPr>
          <w:lang w:val="en-US"/>
        </w:rPr>
        <w:t>c</w:t>
      </w:r>
      <w:r w:rsidRPr="00111EC4">
        <w:t>77</w:t>
      </w:r>
    </w:p>
    <w:p w:rsidR="00111EC4" w:rsidRDefault="00111EC4" w:rsidP="00C97222">
      <w:r>
        <w:rPr>
          <w:noProof/>
        </w:rPr>
        <w:lastRenderedPageBreak/>
        <w:drawing>
          <wp:inline distT="0" distB="0" distL="0" distR="0">
            <wp:extent cx="5940425" cy="3091815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9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1EC4" w:rsidRDefault="00111EC4" w:rsidP="00C97222">
      <w:proofErr w:type="spellStart"/>
      <w:r>
        <w:t>ДокументИД</w:t>
      </w:r>
      <w:proofErr w:type="spellEnd"/>
      <w:r w:rsidRPr="004C0B8F">
        <w:t xml:space="preserve"> </w:t>
      </w:r>
      <w:r w:rsidR="004C0B8F" w:rsidRPr="004C0B8F">
        <w:t>–</w:t>
      </w:r>
      <w:r w:rsidRPr="004C0B8F">
        <w:t xml:space="preserve"> </w:t>
      </w:r>
      <w:r w:rsidR="004C0B8F" w:rsidRPr="004C0B8F">
        <w:rPr>
          <w:lang w:val="en-US"/>
        </w:rPr>
        <w:t>GUID</w:t>
      </w:r>
      <w:r w:rsidR="004C0B8F">
        <w:t>,</w:t>
      </w:r>
      <w:r w:rsidR="004C0B8F" w:rsidRPr="004C0B8F">
        <w:t xml:space="preserve"> </w:t>
      </w:r>
      <w:r w:rsidR="004C0B8F">
        <w:t xml:space="preserve">может быть получен методом </w:t>
      </w:r>
      <w:proofErr w:type="spellStart"/>
      <w:proofErr w:type="gramStart"/>
      <w:r w:rsidR="004C0B8F" w:rsidRPr="004C0B8F">
        <w:t>ПолучитьДокументИД</w:t>
      </w:r>
      <w:proofErr w:type="spellEnd"/>
      <w:r w:rsidR="004C0B8F">
        <w:t>(</w:t>
      </w:r>
      <w:proofErr w:type="gramEnd"/>
      <w:r w:rsidR="004C0B8F">
        <w:t xml:space="preserve">Документ) объекта </w:t>
      </w:r>
      <w:proofErr w:type="spellStart"/>
      <w:r w:rsidR="004C0B8F" w:rsidRPr="004C0B8F">
        <w:t>EDiN_Service</w:t>
      </w:r>
      <w:proofErr w:type="spellEnd"/>
    </w:p>
    <w:p w:rsidR="004C0B8F" w:rsidRPr="004C0B8F" w:rsidRDefault="004C0B8F" w:rsidP="00C97222">
      <w:r>
        <w:t>Пример получения полного имени файла:</w:t>
      </w:r>
    </w:p>
    <w:p w:rsidR="00FF68D1" w:rsidRDefault="004667F1" w:rsidP="00C97222">
      <w:r>
        <w:rPr>
          <w:noProof/>
        </w:rPr>
        <w:drawing>
          <wp:inline distT="0" distB="0" distL="0" distR="0">
            <wp:extent cx="5940425" cy="35877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7F1" w:rsidRDefault="004C0B8F" w:rsidP="00C97222">
      <w:r>
        <w:t xml:space="preserve">1.2.3. В функции </w:t>
      </w:r>
      <w:proofErr w:type="spellStart"/>
      <w:r w:rsidRPr="00270489">
        <w:t>ПолучитьТабличныйДокумент_</w:t>
      </w:r>
      <w:proofErr w:type="gramStart"/>
      <w:r w:rsidRPr="00270489">
        <w:t>PDF</w:t>
      </w:r>
      <w:proofErr w:type="spellEnd"/>
      <w:r w:rsidRPr="004105E4">
        <w:t>(</w:t>
      </w:r>
      <w:proofErr w:type="gramEnd"/>
      <w:r w:rsidRPr="004105E4">
        <w:t>)</w:t>
      </w:r>
      <w:r>
        <w:t xml:space="preserve"> </w:t>
      </w:r>
      <w:proofErr w:type="spellStart"/>
      <w:r>
        <w:t>кастомизируемой</w:t>
      </w:r>
      <w:proofErr w:type="spellEnd"/>
      <w:r>
        <w:t xml:space="preserve"> части организовать заполнение результирующей таблицы для созданного элемента РКК, используя значение свойства «</w:t>
      </w:r>
      <w:proofErr w:type="spellStart"/>
      <w:r w:rsidRPr="001D1E68">
        <w:t>EDiN_Link</w:t>
      </w:r>
      <w:proofErr w:type="spellEnd"/>
      <w:r>
        <w:t>».</w:t>
      </w:r>
    </w:p>
    <w:p w:rsidR="00E25997" w:rsidRDefault="00E25997" w:rsidP="00C97222">
      <w:r>
        <w:rPr>
          <w:noProof/>
        </w:rPr>
        <w:drawing>
          <wp:inline distT="0" distB="0" distL="0" distR="0">
            <wp:extent cx="5940425" cy="2454910"/>
            <wp:effectExtent l="0" t="0" r="3175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5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618F" w:rsidRDefault="0082618F" w:rsidP="00C97222"/>
    <w:p w:rsidR="0082618F" w:rsidRDefault="0082618F" w:rsidP="0082618F">
      <w:pPr>
        <w:ind w:firstLine="720"/>
      </w:pPr>
      <w:r>
        <w:rPr>
          <w:i/>
          <w:iCs/>
        </w:rPr>
        <w:t>1.3. Пользовательское создание элементов РКК для</w:t>
      </w:r>
      <w:r w:rsidRPr="00697940">
        <w:rPr>
          <w:i/>
          <w:iCs/>
        </w:rPr>
        <w:t xml:space="preserve"> отправк</w:t>
      </w:r>
      <w:r>
        <w:rPr>
          <w:i/>
          <w:iCs/>
        </w:rPr>
        <w:t>и</w:t>
      </w:r>
      <w:r w:rsidRPr="00697940">
        <w:rPr>
          <w:i/>
          <w:iCs/>
        </w:rPr>
        <w:t xml:space="preserve"> электронных документов </w:t>
      </w:r>
      <w:r>
        <w:rPr>
          <w:i/>
          <w:iCs/>
        </w:rPr>
        <w:t>свободного содержания:</w:t>
      </w:r>
    </w:p>
    <w:p w:rsidR="0082618F" w:rsidRDefault="0082618F" w:rsidP="0082618F">
      <w:pPr>
        <w:jc w:val="both"/>
      </w:pPr>
      <w:r>
        <w:t>1.3.1. Аналогичен п.</w:t>
      </w:r>
      <w:r w:rsidRPr="007517F0">
        <w:t xml:space="preserve"> </w:t>
      </w:r>
      <w:r>
        <w:t>1.2.1.</w:t>
      </w:r>
    </w:p>
    <w:p w:rsidR="0082618F" w:rsidRDefault="0082618F" w:rsidP="0082618F">
      <w:r>
        <w:t>1.3.2. Формирование элемента РКК в пользовательском режиме и определение файла формата «</w:t>
      </w:r>
      <w:r>
        <w:rPr>
          <w:lang w:val="en-US"/>
        </w:rPr>
        <w:t>PDF</w:t>
      </w:r>
      <w:r>
        <w:t>».</w:t>
      </w:r>
    </w:p>
    <w:p w:rsidR="0082618F" w:rsidRDefault="0082618F" w:rsidP="0082618F">
      <w:r>
        <w:rPr>
          <w:noProof/>
        </w:rPr>
        <w:lastRenderedPageBreak/>
        <w:drawing>
          <wp:inline distT="0" distB="0" distL="0" distR="0">
            <wp:extent cx="5940425" cy="3533775"/>
            <wp:effectExtent l="0" t="0" r="317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618F" w:rsidRDefault="0082618F" w:rsidP="0082618F">
      <w:pPr>
        <w:ind w:firstLine="720"/>
      </w:pPr>
      <w:r>
        <w:rPr>
          <w:i/>
          <w:iCs/>
        </w:rPr>
        <w:t>2.1. Пользовательский интерфейс:</w:t>
      </w:r>
      <w:r>
        <w:t xml:space="preserve"> </w:t>
      </w:r>
    </w:p>
    <w:p w:rsidR="0082618F" w:rsidRDefault="0082618F" w:rsidP="0082618F">
      <w:r>
        <w:t>2.1.1. Для работы с РКК на стороне отправителя используются ветк</w:t>
      </w:r>
      <w:r w:rsidR="00637C5B">
        <w:t>а</w:t>
      </w:r>
      <w:r>
        <w:t xml:space="preserve"> «</w:t>
      </w:r>
      <w:r>
        <w:rPr>
          <w:lang w:val="en-US"/>
        </w:rPr>
        <w:t>PDF</w:t>
      </w:r>
      <w:r>
        <w:t>»</w:t>
      </w:r>
    </w:p>
    <w:p w:rsidR="0082618F" w:rsidRDefault="00637C5B" w:rsidP="0082618F">
      <w:r>
        <w:rPr>
          <w:noProof/>
        </w:rPr>
        <w:drawing>
          <wp:inline distT="0" distB="0" distL="0" distR="0">
            <wp:extent cx="5940425" cy="1015365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1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C5B" w:rsidRDefault="00637C5B" w:rsidP="00637C5B">
      <w:r>
        <w:t>2.1.2. Для работы с РКК на стороне получателя используются ветки «</w:t>
      </w:r>
      <w:r>
        <w:rPr>
          <w:lang w:val="en-US"/>
        </w:rPr>
        <w:t>PDF</w:t>
      </w:r>
      <w:r>
        <w:t xml:space="preserve"> входящие»</w:t>
      </w:r>
    </w:p>
    <w:p w:rsidR="00637C5B" w:rsidRDefault="00637C5B" w:rsidP="0082618F">
      <w:r>
        <w:rPr>
          <w:noProof/>
        </w:rPr>
        <w:drawing>
          <wp:inline distT="0" distB="0" distL="0" distR="0">
            <wp:extent cx="5940425" cy="770255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C5B" w:rsidRDefault="00637C5B" w:rsidP="0082618F">
      <w:r>
        <w:rPr>
          <w:noProof/>
        </w:rPr>
        <w:drawing>
          <wp:inline distT="0" distB="0" distL="0" distR="0">
            <wp:extent cx="5940425" cy="855345"/>
            <wp:effectExtent l="0" t="0" r="3175" b="190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C5B" w:rsidRDefault="00637C5B" w:rsidP="00637C5B">
      <w:r>
        <w:t>2.1.3. Для получения и регистрации служебных сообщений (</w:t>
      </w:r>
      <w:r>
        <w:rPr>
          <w:lang w:val="en-US"/>
        </w:rPr>
        <w:t>APERAK</w:t>
      </w:r>
      <w:r>
        <w:t xml:space="preserve">), предназначенных, в том числе, для смены статусов РКК используется ветка «Служебные сообщения» </w:t>
      </w:r>
    </w:p>
    <w:p w:rsidR="00637C5B" w:rsidRDefault="00637C5B" w:rsidP="0082618F">
      <w:r>
        <w:rPr>
          <w:noProof/>
        </w:rPr>
        <w:lastRenderedPageBreak/>
        <w:drawing>
          <wp:inline distT="0" distB="0" distL="0" distR="0">
            <wp:extent cx="5940425" cy="1356360"/>
            <wp:effectExtent l="0" t="0" r="317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3A4" w:rsidRDefault="003B53A4" w:rsidP="0082618F"/>
    <w:p w:rsidR="003B53A4" w:rsidRDefault="003B53A4" w:rsidP="003B53A4">
      <w:pPr>
        <w:ind w:firstLine="720"/>
      </w:pPr>
      <w:r>
        <w:rPr>
          <w:i/>
          <w:iCs/>
        </w:rPr>
        <w:t>2.2. Программный интерфейс:</w:t>
      </w:r>
      <w:r>
        <w:t xml:space="preserve"> </w:t>
      </w:r>
    </w:p>
    <w:p w:rsidR="003B53A4" w:rsidRDefault="003B53A4" w:rsidP="003B53A4">
      <w:pPr>
        <w:ind w:firstLine="720"/>
        <w:jc w:val="both"/>
      </w:pPr>
      <w:r>
        <w:t xml:space="preserve">Используя </w:t>
      </w:r>
      <w:proofErr w:type="gramStart"/>
      <w:r>
        <w:t>программный интерфейс интеграционного модуля</w:t>
      </w:r>
      <w:proofErr w:type="gramEnd"/>
      <w:r>
        <w:t xml:space="preserve"> можно перенести работу с электронным документом (РКК и другие документы 1С, участвующие в обмене) в привычные пользователю формы журналов документов.</w:t>
      </w:r>
    </w:p>
    <w:p w:rsidR="003B53A4" w:rsidRDefault="003B53A4" w:rsidP="0082618F">
      <w:r>
        <w:rPr>
          <w:noProof/>
        </w:rPr>
        <w:drawing>
          <wp:inline distT="0" distB="0" distL="0" distR="0">
            <wp:extent cx="5940425" cy="838835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3A4" w:rsidRDefault="003B53A4" w:rsidP="0082618F">
      <w:r>
        <w:rPr>
          <w:noProof/>
        </w:rPr>
        <w:drawing>
          <wp:inline distT="0" distB="0" distL="0" distR="0">
            <wp:extent cx="5940425" cy="1656715"/>
            <wp:effectExtent l="0" t="0" r="3175" b="63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56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3A4" w:rsidRDefault="003B53A4" w:rsidP="0082618F">
      <w:r>
        <w:rPr>
          <w:noProof/>
        </w:rPr>
        <w:drawing>
          <wp:inline distT="0" distB="0" distL="0" distR="0">
            <wp:extent cx="5940425" cy="2930525"/>
            <wp:effectExtent l="0" t="0" r="3175" b="317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3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3A4" w:rsidRPr="00B80A1A" w:rsidRDefault="003B53A4" w:rsidP="0082618F">
      <w:bookmarkStart w:id="0" w:name="_GoBack"/>
      <w:r>
        <w:rPr>
          <w:noProof/>
        </w:rPr>
        <w:lastRenderedPageBreak/>
        <w:drawing>
          <wp:inline distT="0" distB="0" distL="0" distR="0">
            <wp:extent cx="5940425" cy="3860800"/>
            <wp:effectExtent l="0" t="0" r="3175" b="635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3B53A4" w:rsidRPr="00B80A1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97AE6"/>
    <w:rsid w:val="00111EC4"/>
    <w:rsid w:val="00320927"/>
    <w:rsid w:val="00351FA4"/>
    <w:rsid w:val="003B53A4"/>
    <w:rsid w:val="003D780B"/>
    <w:rsid w:val="00431F8D"/>
    <w:rsid w:val="004667F1"/>
    <w:rsid w:val="004C0B8F"/>
    <w:rsid w:val="005B268C"/>
    <w:rsid w:val="00637C5B"/>
    <w:rsid w:val="00705CCD"/>
    <w:rsid w:val="0082618F"/>
    <w:rsid w:val="00A921A5"/>
    <w:rsid w:val="00B80A1A"/>
    <w:rsid w:val="00B97AE6"/>
    <w:rsid w:val="00C97222"/>
    <w:rsid w:val="00CA6617"/>
    <w:rsid w:val="00E019B3"/>
    <w:rsid w:val="00E25997"/>
    <w:rsid w:val="00F74CB5"/>
    <w:rsid w:val="00FC327B"/>
    <w:rsid w:val="00FF68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97E88C"/>
  <w15:chartTrackingRefBased/>
  <w15:docId w15:val="{643EE95B-035E-4684-97D0-955F7EC70F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206</TotalTime>
  <Pages>1</Pages>
  <Words>508</Words>
  <Characters>2900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</dc:creator>
  <cp:keywords/>
  <dc:description/>
  <cp:lastModifiedBy>Al</cp:lastModifiedBy>
  <cp:revision>8</cp:revision>
  <dcterms:created xsi:type="dcterms:W3CDTF">2021-04-12T05:17:00Z</dcterms:created>
  <dcterms:modified xsi:type="dcterms:W3CDTF">2021-04-12T10:15:00Z</dcterms:modified>
</cp:coreProperties>
</file>